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72" w:rsidRDefault="0021446B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Методики нужно было провести на трех испытуемых, в лабораторной работе №2 </w:t>
      </w:r>
      <w:r>
        <w:rPr>
          <w:b/>
          <w:bCs/>
          <w:color w:val="444444"/>
          <w:shd w:val="clear" w:color="auto" w:fill="FFFFFF"/>
        </w:rPr>
        <w:t>Тест Сакса Леви. Методика незаконченные предложения (Метод SSCT)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 испытуемый только один.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br/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 w:rsidR="00D002CF"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нужно дополнить работу данными о еще двух испытуемых.</w:t>
      </w:r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17"/>
    <w:rsid w:val="00115587"/>
    <w:rsid w:val="001B7030"/>
    <w:rsid w:val="0021446B"/>
    <w:rsid w:val="00976317"/>
    <w:rsid w:val="00D0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4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2021-10-29T06:18:00Z</dcterms:created>
  <dcterms:modified xsi:type="dcterms:W3CDTF">2021-10-29T06:36:00Z</dcterms:modified>
</cp:coreProperties>
</file>